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7B929" w14:textId="6F75EF30" w:rsidR="00790314" w:rsidRDefault="00790314"/>
    <w:p w14:paraId="1A65E5EC" w14:textId="52324E59" w:rsidR="003B6FC6" w:rsidRPr="003B6FC6" w:rsidRDefault="003B6FC6">
      <w:pPr>
        <w:rPr>
          <w:b/>
          <w:bCs/>
          <w:sz w:val="72"/>
          <w:szCs w:val="72"/>
        </w:rPr>
      </w:pPr>
    </w:p>
    <w:p w14:paraId="6EF48E56" w14:textId="75B4E070" w:rsidR="003B6FC6" w:rsidRPr="003B6FC6" w:rsidRDefault="003B6FC6" w:rsidP="003B6FC6">
      <w:pPr>
        <w:jc w:val="center"/>
        <w:rPr>
          <w:b/>
          <w:bCs/>
          <w:sz w:val="72"/>
          <w:szCs w:val="72"/>
        </w:rPr>
      </w:pPr>
      <w:r w:rsidRPr="003B6FC6">
        <w:rPr>
          <w:b/>
          <w:bCs/>
          <w:sz w:val="72"/>
          <w:szCs w:val="72"/>
        </w:rPr>
        <w:t>GEYL PROTEST PROCEDURE</w:t>
      </w:r>
    </w:p>
    <w:p w14:paraId="37130E37" w14:textId="7115329D" w:rsidR="003B6FC6" w:rsidRDefault="003B6FC6"/>
    <w:p w14:paraId="5010E08A" w14:textId="77777777" w:rsidR="003B6FC6" w:rsidRDefault="003B6FC6" w:rsidP="003B6FC6">
      <w:pPr>
        <w:rPr>
          <w:rFonts w:ascii="Gill Sans Ultra Bold Condensed" w:hAnsi="Gill Sans Ultra Bold Condensed" w:cs="Gill Sans Ultra Bold Condensed"/>
          <w:sz w:val="20"/>
          <w:szCs w:val="20"/>
        </w:rPr>
      </w:pPr>
    </w:p>
    <w:p w14:paraId="3282F2D6" w14:textId="77777777" w:rsidR="003B6FC6" w:rsidRPr="007837D1" w:rsidRDefault="003B6FC6" w:rsidP="003B6FC6">
      <w:pPr>
        <w:jc w:val="center"/>
        <w:outlineLvl w:val="0"/>
        <w:rPr>
          <w:sz w:val="18"/>
          <w:szCs w:val="18"/>
        </w:rPr>
      </w:pPr>
      <w:r>
        <w:rPr>
          <w:b/>
          <w:bCs/>
          <w:sz w:val="24"/>
          <w:szCs w:val="24"/>
        </w:rPr>
        <w:t>PROTEST PROCEDURE</w:t>
      </w:r>
    </w:p>
    <w:p w14:paraId="64AADA60" w14:textId="77777777" w:rsidR="003B6FC6" w:rsidRPr="00007BC6" w:rsidRDefault="003B6FC6" w:rsidP="003B6FC6">
      <w:pPr>
        <w:rPr>
          <w:i/>
          <w:iCs/>
          <w:sz w:val="20"/>
          <w:szCs w:val="20"/>
        </w:rPr>
      </w:pPr>
      <w:r w:rsidRPr="00152F89">
        <w:rPr>
          <w:b/>
          <w:bCs/>
          <w:sz w:val="18"/>
          <w:szCs w:val="18"/>
        </w:rPr>
        <w:t>An official</w:t>
      </w:r>
      <w:r>
        <w:rPr>
          <w:b/>
          <w:bCs/>
          <w:sz w:val="18"/>
          <w:szCs w:val="18"/>
        </w:rPr>
        <w:t xml:space="preserve"> game</w:t>
      </w:r>
      <w:r w:rsidRPr="00152F89">
        <w:rPr>
          <w:b/>
          <w:bCs/>
          <w:sz w:val="18"/>
          <w:szCs w:val="18"/>
        </w:rPr>
        <w:t xml:space="preserve"> protest must be declared to the umpire before the next pitch is thrown. </w:t>
      </w:r>
      <w:r w:rsidRPr="00152F89">
        <w:rPr>
          <w:sz w:val="18"/>
          <w:szCs w:val="18"/>
        </w:rPr>
        <w:t xml:space="preserve">  The protest shall be noted in the official scorebook with the following information:  exact time of the protest, field, umpire names, scorekeeper(s) names, and the rule being protested, the decision surrounding the cause for protest, and all essential facts involved in the matter.  Then the game resumes.  Umpires, </w:t>
      </w:r>
      <w:proofErr w:type="gramStart"/>
      <w:r w:rsidRPr="00152F89">
        <w:rPr>
          <w:sz w:val="18"/>
          <w:szCs w:val="18"/>
        </w:rPr>
        <w:t>coaches</w:t>
      </w:r>
      <w:proofErr w:type="gramEnd"/>
      <w:r w:rsidRPr="00152F89">
        <w:rPr>
          <w:sz w:val="18"/>
          <w:szCs w:val="18"/>
        </w:rPr>
        <w:t xml:space="preserve"> and scorekeepers must all sign the scoresheet.  This sheet must be presented with $100 </w:t>
      </w:r>
      <w:r w:rsidRPr="00152F89">
        <w:rPr>
          <w:b/>
          <w:bCs/>
          <w:sz w:val="18"/>
          <w:szCs w:val="18"/>
        </w:rPr>
        <w:t xml:space="preserve">CASH </w:t>
      </w:r>
      <w:r w:rsidRPr="00152F89">
        <w:rPr>
          <w:sz w:val="18"/>
          <w:szCs w:val="18"/>
        </w:rPr>
        <w:t>protest fee to the umpire before the conclusion of the game.  League officials will review the matter and decide the validity of the protest.  If the protest is found to be valid, the cash will be returned and the game rescheduled to start at the point of protest, if found to be invalid, the cash will be deposited to the league account and the game will stand as played.</w:t>
      </w:r>
    </w:p>
    <w:p w14:paraId="55439AAF" w14:textId="77777777" w:rsidR="003B6FC6" w:rsidRDefault="003B6FC6"/>
    <w:sectPr w:rsidR="003B6F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Ultra Bold Condensed">
    <w:altName w:val="Impact"/>
    <w:panose1 w:val="020B0A06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C6"/>
    <w:rsid w:val="003B6FC6"/>
    <w:rsid w:val="00790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AE24F"/>
  <w15:chartTrackingRefBased/>
  <w15:docId w15:val="{F99A1A98-70C7-44D2-B095-FB2094D7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Costinett</dc:creator>
  <cp:keywords/>
  <dc:description/>
  <cp:lastModifiedBy>Mary Costinett</cp:lastModifiedBy>
  <cp:revision>1</cp:revision>
  <dcterms:created xsi:type="dcterms:W3CDTF">2021-12-22T19:48:00Z</dcterms:created>
  <dcterms:modified xsi:type="dcterms:W3CDTF">2021-12-22T19:49:00Z</dcterms:modified>
</cp:coreProperties>
</file>